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F4" w:rsidRDefault="00FA27F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FA27F4" w:rsidRPr="00025AD9" w:rsidRDefault="00FA27F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Д</w:t>
      </w:r>
      <w:r w:rsidR="00025AD9">
        <w:rPr>
          <w:sz w:val="28"/>
          <w:szCs w:val="28"/>
          <w:lang w:val="uk-UA"/>
        </w:rPr>
        <w:t>ніпровської</w:t>
      </w:r>
    </w:p>
    <w:p w:rsidR="00FA27F4" w:rsidRDefault="00FA27F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FA27F4" w:rsidRDefault="00FA27F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0C1E53" w:rsidRDefault="000C1E53" w:rsidP="000C1E53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0C1E53" w:rsidRDefault="000C1E53" w:rsidP="000C1E5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0C1E53" w:rsidRDefault="000C1E53" w:rsidP="000C1E53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0C1E53" w:rsidRDefault="000C1E53" w:rsidP="000C1E5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0C1E53" w:rsidRDefault="000C1E53" w:rsidP="000C1E5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0C1E53" w:rsidRDefault="000C1E53" w:rsidP="000C1E5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0C1E53" w:rsidRPr="000C1E53" w:rsidRDefault="000C1E53" w:rsidP="000C1E53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70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91</w:t>
      </w:r>
    </w:p>
    <w:p w:rsidR="00FA27F4" w:rsidRDefault="00FA27F4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C1E53" w:rsidRDefault="000C1E53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A27F4" w:rsidRDefault="00FA27F4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FA27F4" w:rsidRDefault="00FA27F4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FA27F4" w:rsidRDefault="00FA27F4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FA27F4" w:rsidRDefault="00FA27F4">
      <w:pPr>
        <w:spacing w:after="0" w:line="24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видач</w:t>
      </w:r>
      <w:proofErr w:type="spellEnd"/>
      <w:r w:rsidR="00156A00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управителя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договору про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використовується</w:t>
      </w:r>
      <w:proofErr w:type="spellEnd"/>
      <w:r>
        <w:rPr>
          <w:sz w:val="28"/>
          <w:szCs w:val="28"/>
        </w:rPr>
        <w:t xml:space="preserve"> у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ідприємницькій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стало </w:t>
      </w:r>
      <w:proofErr w:type="spellStart"/>
      <w:r>
        <w:rPr>
          <w:sz w:val="28"/>
          <w:szCs w:val="28"/>
        </w:rPr>
        <w:t>власністю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</w:p>
    <w:p w:rsidR="00FA27F4" w:rsidRDefault="00FA27F4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FA27F4" w:rsidRPr="00025AD9">
        <w:tc>
          <w:tcPr>
            <w:tcW w:w="3652" w:type="dxa"/>
          </w:tcPr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A27F4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FA27F4">
              <w:rPr>
                <w:sz w:val="28"/>
                <w:szCs w:val="28"/>
              </w:rPr>
              <w:t>’</w:t>
            </w:r>
            <w:proofErr w:type="spellStart"/>
            <w:r w:rsidRPr="00FA27F4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FA27F4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FA27F4" w:rsidRPr="00FA27F4" w:rsidRDefault="00FA27F4" w:rsidP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Д</w:t>
            </w:r>
            <w:r w:rsidR="00025AD9">
              <w:rPr>
                <w:sz w:val="28"/>
                <w:szCs w:val="28"/>
                <w:lang w:val="uk-UA"/>
              </w:rPr>
              <w:t>ніпровська</w:t>
            </w:r>
            <w:r w:rsidRPr="00FA27F4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FA27F4" w:rsidRPr="00FA27F4">
        <w:tc>
          <w:tcPr>
            <w:tcW w:w="9571" w:type="dxa"/>
            <w:gridSpan w:val="2"/>
          </w:tcPr>
          <w:p w:rsidR="00FA27F4" w:rsidRPr="00FA27F4" w:rsidRDefault="00FA27F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FA27F4" w:rsidRPr="00FA27F4" w:rsidRDefault="00025AD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FA27F4" w:rsidRPr="00FA27F4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025AD9" w:rsidRPr="00FA27F4">
        <w:trPr>
          <w:trHeight w:val="492"/>
        </w:trPr>
        <w:tc>
          <w:tcPr>
            <w:tcW w:w="3652" w:type="dxa"/>
          </w:tcPr>
          <w:p w:rsidR="00025AD9" w:rsidRPr="00FA27F4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FA27F4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025AD9" w:rsidRDefault="00025AD9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025AD9" w:rsidRPr="00FA27F4">
        <w:trPr>
          <w:trHeight w:val="491"/>
        </w:trPr>
        <w:tc>
          <w:tcPr>
            <w:tcW w:w="3652" w:type="dxa"/>
          </w:tcPr>
          <w:p w:rsidR="00025AD9" w:rsidRPr="00FA27F4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FA27F4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025AD9" w:rsidRDefault="00025AD9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025AD9" w:rsidRDefault="00025A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025AD9" w:rsidRDefault="00025A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025AD9" w:rsidRDefault="00025A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025AD9" w:rsidRDefault="00025A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025AD9" w:rsidRDefault="00025AD9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025AD9" w:rsidRPr="00FA27F4">
        <w:trPr>
          <w:trHeight w:val="491"/>
        </w:trPr>
        <w:tc>
          <w:tcPr>
            <w:tcW w:w="3652" w:type="dxa"/>
          </w:tcPr>
          <w:p w:rsidR="00025AD9" w:rsidRPr="00FA27F4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FA27F4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025AD9" w:rsidRDefault="00025A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025AD9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5AD9" w:rsidRPr="00025AD9">
        <w:trPr>
          <w:trHeight w:val="491"/>
        </w:trPr>
        <w:tc>
          <w:tcPr>
            <w:tcW w:w="3652" w:type="dxa"/>
          </w:tcPr>
          <w:p w:rsidR="00025AD9" w:rsidRPr="00FA27F4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4. </w:t>
            </w:r>
            <w:r w:rsidRPr="00FA27F4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025AD9" w:rsidRDefault="00025AD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025AD9" w:rsidRDefault="00025AD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FA27F4" w:rsidRPr="00FA27F4">
        <w:trPr>
          <w:trHeight w:val="491"/>
        </w:trPr>
        <w:tc>
          <w:tcPr>
            <w:tcW w:w="9571" w:type="dxa"/>
            <w:gridSpan w:val="2"/>
          </w:tcPr>
          <w:p w:rsidR="00FA27F4" w:rsidRPr="00FA27F4" w:rsidRDefault="00FA27F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FA27F4" w:rsidRPr="00FA27F4"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FA27F4" w:rsidRPr="00FA27F4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</w:tcPr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Заява батьків або інших законних представників дитини та дитини, яка досягла 14 років (в довільній формі)</w:t>
            </w:r>
            <w:r w:rsidRPr="00FA27F4">
              <w:rPr>
                <w:sz w:val="28"/>
                <w:szCs w:val="28"/>
              </w:rPr>
              <w:t>;</w:t>
            </w:r>
          </w:p>
          <w:p w:rsidR="00156A00" w:rsidRDefault="00156A00" w:rsidP="00156A00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6A00" w:rsidRDefault="0092382B" w:rsidP="00156A00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FA27F4" w:rsidRPr="00FA27F4" w:rsidRDefault="00FA27F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27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 w:rsidRPr="00FA27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FA27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FA27F4" w:rsidRPr="00FA27F4" w:rsidRDefault="00FA27F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27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156A00" w:rsidRDefault="0074156A" w:rsidP="00156A00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156A00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156A00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156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6A00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156A0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56A00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156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заявника);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д</w:t>
            </w:r>
            <w:r w:rsidRPr="00156A00">
              <w:rPr>
                <w:sz w:val="28"/>
                <w:szCs w:val="28"/>
                <w:lang w:val="uk-UA"/>
              </w:rPr>
              <w:t xml:space="preserve">овідки з </w:t>
            </w:r>
            <w:r w:rsidR="00156A00">
              <w:rPr>
                <w:sz w:val="28"/>
                <w:szCs w:val="28"/>
                <w:lang w:val="uk-UA"/>
              </w:rPr>
              <w:t xml:space="preserve">місця </w:t>
            </w:r>
            <w:r w:rsidRPr="00156A00">
              <w:rPr>
                <w:sz w:val="28"/>
                <w:szCs w:val="28"/>
                <w:lang w:val="uk-UA"/>
              </w:rPr>
              <w:t xml:space="preserve">роботи або </w:t>
            </w:r>
            <w:r w:rsidR="00156A00">
              <w:rPr>
                <w:sz w:val="28"/>
                <w:szCs w:val="28"/>
                <w:lang w:val="uk-UA"/>
              </w:rPr>
              <w:t xml:space="preserve">копія </w:t>
            </w:r>
            <w:r w:rsidRPr="00156A00">
              <w:rPr>
                <w:sz w:val="28"/>
                <w:szCs w:val="28"/>
                <w:lang w:val="uk-UA"/>
              </w:rPr>
              <w:t>трудов</w:t>
            </w:r>
            <w:r w:rsidR="00156A00">
              <w:rPr>
                <w:sz w:val="28"/>
                <w:szCs w:val="28"/>
                <w:lang w:val="uk-UA"/>
              </w:rPr>
              <w:t>ої</w:t>
            </w:r>
            <w:r w:rsidRPr="00156A00">
              <w:rPr>
                <w:sz w:val="28"/>
                <w:szCs w:val="28"/>
                <w:lang w:val="uk-UA"/>
              </w:rPr>
              <w:t xml:space="preserve"> книжк</w:t>
            </w:r>
            <w:r w:rsidR="00156A00">
              <w:rPr>
                <w:sz w:val="28"/>
                <w:szCs w:val="28"/>
                <w:lang w:val="uk-UA"/>
              </w:rPr>
              <w:t>и</w:t>
            </w:r>
            <w:r w:rsidRPr="00156A00">
              <w:rPr>
                <w:sz w:val="28"/>
                <w:szCs w:val="28"/>
                <w:lang w:val="uk-UA"/>
              </w:rPr>
              <w:t xml:space="preserve"> заявника, батьків дитини (1 стор., останнє місце роботи);</w:t>
            </w:r>
          </w:p>
          <w:p w:rsidR="00FA27F4" w:rsidRPr="00FA27F4" w:rsidRDefault="00FA27F4">
            <w:pPr>
              <w:pStyle w:val="afb"/>
            </w:pPr>
            <w:r w:rsidRPr="00FA27F4">
              <w:t xml:space="preserve">копії правовстановлюючих документів на майно, яке стало власністю дитини і використовується у підприємницькій діяльності (свідоцтво про право на спадщину, договір купівлі-продажу, свідоцтво про право </w:t>
            </w:r>
            <w:r w:rsidRPr="00FA27F4">
              <w:lastRenderedPageBreak/>
              <w:t xml:space="preserve">власності, </w:t>
            </w:r>
            <w:r w:rsidR="00156A00" w:rsidRPr="00FA27F4">
              <w:t xml:space="preserve">технічний паспорт </w:t>
            </w:r>
            <w:r w:rsidRPr="00FA27F4">
              <w:t>на об’єкти нерухомого майна, тощо);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с</w:t>
            </w:r>
            <w:proofErr w:type="spellStart"/>
            <w:r w:rsidRPr="00FA27F4">
              <w:rPr>
                <w:sz w:val="28"/>
                <w:szCs w:val="28"/>
              </w:rPr>
              <w:t>татут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підприємства</w:t>
            </w:r>
            <w:proofErr w:type="spellEnd"/>
            <w:r w:rsidRPr="00FA27F4">
              <w:rPr>
                <w:sz w:val="28"/>
                <w:szCs w:val="28"/>
              </w:rPr>
              <w:t xml:space="preserve">, </w:t>
            </w:r>
            <w:proofErr w:type="spellStart"/>
            <w:r w:rsidRPr="00FA27F4">
              <w:rPr>
                <w:sz w:val="28"/>
                <w:szCs w:val="28"/>
              </w:rPr>
              <w:t>власником</w:t>
            </w:r>
            <w:proofErr w:type="spellEnd"/>
            <w:r w:rsidRPr="00FA27F4">
              <w:rPr>
                <w:sz w:val="28"/>
                <w:szCs w:val="28"/>
              </w:rPr>
              <w:t xml:space="preserve"> майна </w:t>
            </w:r>
            <w:proofErr w:type="spellStart"/>
            <w:r w:rsidRPr="00FA27F4">
              <w:rPr>
                <w:sz w:val="28"/>
                <w:szCs w:val="28"/>
              </w:rPr>
              <w:t>якого</w:t>
            </w:r>
            <w:proofErr w:type="spellEnd"/>
            <w:r w:rsidRPr="00FA27F4">
              <w:rPr>
                <w:sz w:val="28"/>
                <w:szCs w:val="28"/>
              </w:rPr>
              <w:t xml:space="preserve"> стала </w:t>
            </w:r>
            <w:proofErr w:type="spellStart"/>
            <w:r w:rsidRPr="00FA27F4">
              <w:rPr>
                <w:sz w:val="28"/>
                <w:szCs w:val="28"/>
              </w:rPr>
              <w:t>дитина</w:t>
            </w:r>
            <w:proofErr w:type="spellEnd"/>
            <w:r w:rsidRPr="00FA27F4">
              <w:rPr>
                <w:sz w:val="28"/>
                <w:szCs w:val="28"/>
              </w:rPr>
              <w:t xml:space="preserve">; 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FA27F4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FA27F4">
              <w:rPr>
                <w:sz w:val="28"/>
                <w:szCs w:val="28"/>
              </w:rPr>
              <w:t>овідка</w:t>
            </w:r>
            <w:proofErr w:type="spellEnd"/>
            <w:r w:rsidRPr="00FA27F4">
              <w:rPr>
                <w:sz w:val="28"/>
                <w:szCs w:val="28"/>
              </w:rPr>
              <w:t xml:space="preserve"> про </w:t>
            </w:r>
            <w:proofErr w:type="spellStart"/>
            <w:r w:rsidRPr="00FA27F4">
              <w:rPr>
                <w:sz w:val="28"/>
                <w:szCs w:val="28"/>
              </w:rPr>
              <w:t>включення</w:t>
            </w:r>
            <w:proofErr w:type="spellEnd"/>
            <w:r w:rsidRPr="00FA27F4">
              <w:rPr>
                <w:sz w:val="28"/>
                <w:szCs w:val="28"/>
              </w:rPr>
              <w:t xml:space="preserve"> до </w:t>
            </w:r>
            <w:proofErr w:type="spellStart"/>
            <w:r w:rsidRPr="00FA27F4">
              <w:rPr>
                <w:sz w:val="28"/>
                <w:szCs w:val="28"/>
              </w:rPr>
              <w:t>Єдиного</w:t>
            </w:r>
            <w:proofErr w:type="spellEnd"/>
            <w:r w:rsidRPr="00FA27F4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FA27F4">
              <w:rPr>
                <w:sz w:val="28"/>
                <w:szCs w:val="28"/>
              </w:rPr>
              <w:t>реєстру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підприємств</w:t>
            </w:r>
            <w:proofErr w:type="spellEnd"/>
            <w:r w:rsidRPr="00FA27F4">
              <w:rPr>
                <w:sz w:val="28"/>
                <w:szCs w:val="28"/>
              </w:rPr>
              <w:t xml:space="preserve"> та </w:t>
            </w:r>
            <w:proofErr w:type="spellStart"/>
            <w:r w:rsidRPr="00FA27F4">
              <w:rPr>
                <w:sz w:val="28"/>
                <w:szCs w:val="28"/>
              </w:rPr>
              <w:t>організацій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України</w:t>
            </w:r>
            <w:proofErr w:type="spellEnd"/>
            <w:r w:rsidRPr="00FA27F4">
              <w:rPr>
                <w:sz w:val="28"/>
                <w:szCs w:val="28"/>
              </w:rPr>
              <w:t>;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FA27F4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FA27F4">
              <w:rPr>
                <w:sz w:val="28"/>
                <w:szCs w:val="28"/>
              </w:rPr>
              <w:t>окумент</w:t>
            </w:r>
            <w:proofErr w:type="spellEnd"/>
            <w:r w:rsidRPr="00FA27F4">
              <w:rPr>
                <w:sz w:val="28"/>
                <w:szCs w:val="28"/>
              </w:rPr>
              <w:t xml:space="preserve"> про </w:t>
            </w:r>
            <w:proofErr w:type="spellStart"/>
            <w:r w:rsidRPr="00FA27F4">
              <w:rPr>
                <w:sz w:val="28"/>
                <w:szCs w:val="28"/>
              </w:rPr>
              <w:t>реєстрацію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платника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податку</w:t>
            </w:r>
            <w:proofErr w:type="spellEnd"/>
            <w:r w:rsidRPr="00FA27F4">
              <w:rPr>
                <w:sz w:val="28"/>
                <w:szCs w:val="28"/>
              </w:rPr>
              <w:t xml:space="preserve">; 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FA27F4">
              <w:rPr>
                <w:sz w:val="28"/>
                <w:szCs w:val="28"/>
                <w:lang w:val="uk-UA"/>
              </w:rPr>
              <w:t>у</w:t>
            </w:r>
            <w:proofErr w:type="spellStart"/>
            <w:r w:rsidRPr="00FA27F4">
              <w:rPr>
                <w:sz w:val="28"/>
                <w:szCs w:val="28"/>
              </w:rPr>
              <w:t>становчий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договір</w:t>
            </w:r>
            <w:proofErr w:type="spellEnd"/>
            <w:r w:rsidRPr="00FA27F4">
              <w:rPr>
                <w:sz w:val="28"/>
                <w:szCs w:val="28"/>
              </w:rPr>
              <w:t xml:space="preserve"> про </w:t>
            </w:r>
            <w:proofErr w:type="spellStart"/>
            <w:r w:rsidRPr="00FA27F4">
              <w:rPr>
                <w:sz w:val="28"/>
                <w:szCs w:val="28"/>
              </w:rPr>
              <w:t>створення</w:t>
            </w:r>
            <w:proofErr w:type="spellEnd"/>
            <w:r w:rsidRPr="00FA27F4">
              <w:rPr>
                <w:sz w:val="28"/>
                <w:szCs w:val="28"/>
              </w:rPr>
              <w:t xml:space="preserve"> та </w:t>
            </w:r>
            <w:proofErr w:type="spellStart"/>
            <w:r w:rsidRPr="00FA27F4">
              <w:rPr>
                <w:sz w:val="28"/>
                <w:szCs w:val="28"/>
              </w:rPr>
              <w:t>діяльність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підприємства</w:t>
            </w:r>
            <w:proofErr w:type="spellEnd"/>
            <w:r w:rsidRPr="00FA27F4">
              <w:rPr>
                <w:sz w:val="28"/>
                <w:szCs w:val="28"/>
              </w:rPr>
              <w:t>;</w:t>
            </w:r>
          </w:p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д</w:t>
            </w:r>
            <w:r w:rsidRPr="00FA27F4">
              <w:rPr>
                <w:sz w:val="28"/>
                <w:szCs w:val="28"/>
              </w:rPr>
              <w:t>о</w:t>
            </w:r>
            <w:proofErr w:type="spellStart"/>
            <w:r w:rsidR="0092382B">
              <w:rPr>
                <w:sz w:val="28"/>
                <w:szCs w:val="28"/>
                <w:lang w:val="uk-UA"/>
              </w:rPr>
              <w:t>кумент</w:t>
            </w:r>
            <w:proofErr w:type="spellEnd"/>
            <w:r w:rsidRPr="00FA27F4">
              <w:rPr>
                <w:sz w:val="28"/>
                <w:szCs w:val="28"/>
              </w:rPr>
              <w:t xml:space="preserve"> про </w:t>
            </w:r>
            <w:proofErr w:type="spellStart"/>
            <w:r w:rsidRPr="00FA27F4">
              <w:rPr>
                <w:sz w:val="28"/>
                <w:szCs w:val="28"/>
              </w:rPr>
              <w:t>ринкову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вартість</w:t>
            </w:r>
            <w:proofErr w:type="spellEnd"/>
            <w:r w:rsidRPr="00FA27F4">
              <w:rPr>
                <w:sz w:val="28"/>
                <w:szCs w:val="28"/>
              </w:rPr>
              <w:t xml:space="preserve"> майна, </w:t>
            </w:r>
            <w:proofErr w:type="spellStart"/>
            <w:r w:rsidRPr="00FA27F4">
              <w:rPr>
                <w:sz w:val="28"/>
                <w:szCs w:val="28"/>
              </w:rPr>
              <w:t>власником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якого</w:t>
            </w:r>
            <w:proofErr w:type="spellEnd"/>
            <w:r w:rsidRPr="00FA27F4">
              <w:rPr>
                <w:sz w:val="28"/>
                <w:szCs w:val="28"/>
              </w:rPr>
              <w:t xml:space="preserve"> стала </w:t>
            </w:r>
            <w:proofErr w:type="spellStart"/>
            <w:r w:rsidRPr="00FA27F4">
              <w:rPr>
                <w:sz w:val="28"/>
                <w:szCs w:val="28"/>
              </w:rPr>
              <w:t>дитина</w:t>
            </w:r>
            <w:proofErr w:type="spellEnd"/>
            <w:r w:rsidRPr="00FA27F4">
              <w:rPr>
                <w:sz w:val="28"/>
                <w:szCs w:val="28"/>
              </w:rPr>
              <w:t xml:space="preserve">; </w:t>
            </w:r>
          </w:p>
          <w:p w:rsidR="00FA27F4" w:rsidRPr="00FA27F4" w:rsidRDefault="00FA27F4" w:rsidP="00156A0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A27F4">
              <w:rPr>
                <w:sz w:val="28"/>
                <w:szCs w:val="28"/>
              </w:rPr>
              <w:t>довідка</w:t>
            </w:r>
            <w:proofErr w:type="spellEnd"/>
            <w:r w:rsidRPr="00FA27F4">
              <w:rPr>
                <w:sz w:val="28"/>
                <w:szCs w:val="28"/>
              </w:rPr>
              <w:t xml:space="preserve"> з </w:t>
            </w:r>
            <w:proofErr w:type="spellStart"/>
            <w:r w:rsidRPr="00FA27F4">
              <w:rPr>
                <w:sz w:val="28"/>
                <w:szCs w:val="28"/>
              </w:rPr>
              <w:t>місця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навчання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дитини</w:t>
            </w:r>
            <w:proofErr w:type="spellEnd"/>
            <w:r w:rsidR="00156A00">
              <w:rPr>
                <w:sz w:val="28"/>
                <w:szCs w:val="28"/>
                <w:lang w:val="uk-UA"/>
              </w:rPr>
              <w:t xml:space="preserve"> (</w:t>
            </w:r>
            <w:r w:rsidRPr="00FA27F4">
              <w:rPr>
                <w:sz w:val="28"/>
                <w:szCs w:val="28"/>
              </w:rPr>
              <w:t xml:space="preserve">за </w:t>
            </w:r>
            <w:proofErr w:type="spellStart"/>
            <w:r w:rsidRPr="00FA27F4">
              <w:rPr>
                <w:sz w:val="28"/>
                <w:szCs w:val="28"/>
              </w:rPr>
              <w:t>необхідністю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надається</w:t>
            </w:r>
            <w:proofErr w:type="spellEnd"/>
            <w:r w:rsidRPr="00FA27F4">
              <w:rPr>
                <w:sz w:val="28"/>
                <w:szCs w:val="28"/>
              </w:rPr>
              <w:t xml:space="preserve"> характеристика з </w:t>
            </w:r>
            <w:proofErr w:type="spellStart"/>
            <w:r w:rsidRPr="00FA27F4">
              <w:rPr>
                <w:sz w:val="28"/>
                <w:szCs w:val="28"/>
              </w:rPr>
              <w:t>місця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навчання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дитини</w:t>
            </w:r>
            <w:proofErr w:type="spellEnd"/>
            <w:r w:rsidRPr="00FA27F4">
              <w:rPr>
                <w:sz w:val="28"/>
                <w:szCs w:val="28"/>
              </w:rPr>
              <w:t xml:space="preserve">, акт </w:t>
            </w:r>
            <w:proofErr w:type="spellStart"/>
            <w:r w:rsidRPr="00FA27F4">
              <w:rPr>
                <w:sz w:val="28"/>
                <w:szCs w:val="28"/>
              </w:rPr>
              <w:t>обстеження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житлово-побутових</w:t>
            </w:r>
            <w:proofErr w:type="spellEnd"/>
            <w:r w:rsidRPr="00FA27F4">
              <w:rPr>
                <w:sz w:val="28"/>
                <w:szCs w:val="28"/>
              </w:rPr>
              <w:t xml:space="preserve"> умов </w:t>
            </w:r>
            <w:proofErr w:type="spellStart"/>
            <w:r w:rsidRPr="00FA27F4">
              <w:rPr>
                <w:sz w:val="28"/>
                <w:szCs w:val="28"/>
              </w:rPr>
              <w:t>дитини</w:t>
            </w:r>
            <w:proofErr w:type="spellEnd"/>
            <w:r w:rsidR="00156A00">
              <w:rPr>
                <w:sz w:val="28"/>
                <w:szCs w:val="28"/>
                <w:lang w:val="uk-UA"/>
              </w:rPr>
              <w:t>)</w:t>
            </w:r>
            <w:r w:rsidRPr="00FA27F4">
              <w:rPr>
                <w:sz w:val="28"/>
                <w:szCs w:val="28"/>
              </w:rPr>
              <w:t>.</w:t>
            </w:r>
            <w:r w:rsidRPr="00FA27F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A27F4" w:rsidRPr="00FA27F4"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FA27F4" w:rsidRPr="00FA27F4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9835E8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025AD9">
              <w:rPr>
                <w:sz w:val="28"/>
                <w:szCs w:val="28"/>
                <w:lang w:val="uk-UA"/>
              </w:rPr>
              <w:t>Дніпровського</w:t>
            </w:r>
            <w:r w:rsidRPr="00FA27F4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9835E8" w:rsidRPr="00FA27F4">
              <w:rPr>
                <w:sz w:val="28"/>
                <w:szCs w:val="28"/>
                <w:lang w:val="uk-UA"/>
              </w:rPr>
              <w:t xml:space="preserve"> </w:t>
            </w:r>
          </w:p>
          <w:p w:rsidR="00FA27F4" w:rsidRPr="00FA27F4" w:rsidRDefault="009835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 xml:space="preserve">У разі надання неповного комплекту документів,  у випадку якщо не має згоди щодо вчинення правочину 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обсягу </w:t>
            </w:r>
            <w:r w:rsidRPr="00FA27F4">
              <w:rPr>
                <w:sz w:val="28"/>
                <w:szCs w:val="28"/>
                <w:lang w:val="uk-UA"/>
              </w:rPr>
              <w:lastRenderedPageBreak/>
              <w:t>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FA27F4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FA27F4" w:rsidRPr="00FA27F4"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FA27F4" w:rsidRPr="00FA27F4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FA27F4" w:rsidRPr="00025AD9">
        <w:trPr>
          <w:trHeight w:val="492"/>
        </w:trPr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FA27F4" w:rsidRPr="00FA27F4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FA27F4" w:rsidRPr="00FA27F4" w:rsidRDefault="00FA27F4" w:rsidP="009835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Розпорядження про призначення управителя та затвердження договору про управління майном, що використовується у підприємницькій діяльності та стало власністю дитини, приймається райдержадміністрацією протягом 30 робочих днів від дня реєстрації заяви.</w:t>
            </w:r>
          </w:p>
        </w:tc>
      </w:tr>
      <w:tr w:rsidR="00FA27F4" w:rsidRPr="00FA27F4">
        <w:trPr>
          <w:trHeight w:val="492"/>
        </w:trPr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FA27F4" w:rsidRPr="00FA27F4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 xml:space="preserve">Копія розпорядження райдержадміністрації </w:t>
            </w:r>
            <w:r w:rsidRPr="00FA27F4">
              <w:rPr>
                <w:sz w:val="28"/>
                <w:szCs w:val="28"/>
              </w:rPr>
              <w:t xml:space="preserve">про </w:t>
            </w:r>
            <w:proofErr w:type="spellStart"/>
            <w:r w:rsidRPr="00FA27F4">
              <w:rPr>
                <w:sz w:val="28"/>
                <w:szCs w:val="28"/>
              </w:rPr>
              <w:t>призначення</w:t>
            </w:r>
            <w:proofErr w:type="spellEnd"/>
            <w:r w:rsidRPr="00FA27F4">
              <w:rPr>
                <w:sz w:val="28"/>
                <w:szCs w:val="28"/>
              </w:rPr>
              <w:t xml:space="preserve"> управителя та </w:t>
            </w:r>
            <w:proofErr w:type="spellStart"/>
            <w:r w:rsidRPr="00FA27F4">
              <w:rPr>
                <w:sz w:val="28"/>
                <w:szCs w:val="28"/>
              </w:rPr>
              <w:t>затвердження</w:t>
            </w:r>
            <w:proofErr w:type="spellEnd"/>
            <w:r w:rsidRPr="00FA27F4">
              <w:rPr>
                <w:sz w:val="28"/>
                <w:szCs w:val="28"/>
              </w:rPr>
              <w:t xml:space="preserve"> договору про </w:t>
            </w:r>
            <w:proofErr w:type="spellStart"/>
            <w:r w:rsidRPr="00FA27F4">
              <w:rPr>
                <w:sz w:val="28"/>
                <w:szCs w:val="28"/>
              </w:rPr>
              <w:t>управління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майном</w:t>
            </w:r>
            <w:proofErr w:type="spellEnd"/>
            <w:r w:rsidRPr="00FA27F4">
              <w:rPr>
                <w:sz w:val="28"/>
                <w:szCs w:val="28"/>
              </w:rPr>
              <w:t xml:space="preserve">, </w:t>
            </w:r>
            <w:proofErr w:type="spellStart"/>
            <w:r w:rsidRPr="00FA27F4">
              <w:rPr>
                <w:sz w:val="28"/>
                <w:szCs w:val="28"/>
              </w:rPr>
              <w:t>що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використовується</w:t>
            </w:r>
            <w:proofErr w:type="spellEnd"/>
            <w:r w:rsidRPr="00FA27F4">
              <w:rPr>
                <w:sz w:val="28"/>
                <w:szCs w:val="28"/>
              </w:rPr>
              <w:t xml:space="preserve"> у </w:t>
            </w:r>
            <w:proofErr w:type="spellStart"/>
            <w:r w:rsidRPr="00FA27F4">
              <w:rPr>
                <w:sz w:val="28"/>
                <w:szCs w:val="28"/>
              </w:rPr>
              <w:t>підприємницькій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діяльності</w:t>
            </w:r>
            <w:proofErr w:type="spellEnd"/>
            <w:r w:rsidRPr="00FA27F4">
              <w:rPr>
                <w:sz w:val="28"/>
                <w:szCs w:val="28"/>
              </w:rPr>
              <w:t xml:space="preserve"> та стало </w:t>
            </w:r>
            <w:proofErr w:type="spellStart"/>
            <w:r w:rsidRPr="00FA27F4">
              <w:rPr>
                <w:sz w:val="28"/>
                <w:szCs w:val="28"/>
              </w:rPr>
              <w:t>власністю</w:t>
            </w:r>
            <w:proofErr w:type="spellEnd"/>
            <w:r w:rsidRPr="00FA27F4">
              <w:rPr>
                <w:sz w:val="28"/>
                <w:szCs w:val="28"/>
              </w:rPr>
              <w:t xml:space="preserve"> </w:t>
            </w:r>
            <w:proofErr w:type="spellStart"/>
            <w:r w:rsidRPr="00FA27F4">
              <w:rPr>
                <w:sz w:val="28"/>
                <w:szCs w:val="28"/>
              </w:rPr>
              <w:t>дитини</w:t>
            </w:r>
            <w:proofErr w:type="spellEnd"/>
            <w:r w:rsidRPr="00FA27F4">
              <w:rPr>
                <w:sz w:val="28"/>
                <w:szCs w:val="28"/>
                <w:lang w:val="uk-UA"/>
              </w:rPr>
              <w:t>.</w:t>
            </w:r>
          </w:p>
        </w:tc>
      </w:tr>
      <w:tr w:rsidR="00FA27F4" w:rsidRPr="00FA27F4">
        <w:trPr>
          <w:trHeight w:val="492"/>
        </w:trPr>
        <w:tc>
          <w:tcPr>
            <w:tcW w:w="3652" w:type="dxa"/>
          </w:tcPr>
          <w:p w:rsidR="00FA27F4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FA27F4" w:rsidRPr="00FA27F4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FA27F4" w:rsidRPr="00FA27F4" w:rsidRDefault="00FA27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A27F4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156A00" w:rsidRPr="00025AD9">
        <w:trPr>
          <w:trHeight w:val="492"/>
        </w:trPr>
        <w:tc>
          <w:tcPr>
            <w:tcW w:w="3652" w:type="dxa"/>
          </w:tcPr>
          <w:p w:rsidR="00156A00" w:rsidRPr="00FA27F4" w:rsidRDefault="00B522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156A00" w:rsidRPr="00FA27F4">
              <w:rPr>
                <w:sz w:val="28"/>
                <w:szCs w:val="28"/>
                <w:lang w:val="uk-UA"/>
              </w:rPr>
              <w:t xml:space="preserve">Акти законодавства, що регулюють порядок та </w:t>
            </w:r>
            <w:r w:rsidR="00156A00" w:rsidRPr="00FA27F4">
              <w:rPr>
                <w:sz w:val="28"/>
                <w:szCs w:val="28"/>
                <w:lang w:val="uk-UA"/>
              </w:rPr>
              <w:lastRenderedPageBreak/>
              <w:t>умови надання адміністративної послуги</w:t>
            </w:r>
          </w:p>
        </w:tc>
        <w:tc>
          <w:tcPr>
            <w:tcW w:w="5919" w:type="dxa"/>
          </w:tcPr>
          <w:p w:rsidR="00156A00" w:rsidRPr="00FF1469" w:rsidRDefault="00E40F48" w:rsidP="00E40F4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</w:t>
            </w:r>
            <w:r w:rsidR="00156A00">
              <w:rPr>
                <w:sz w:val="28"/>
                <w:szCs w:val="28"/>
                <w:lang w:val="uk-UA"/>
              </w:rPr>
              <w:t xml:space="preserve">таття </w:t>
            </w:r>
            <w:r>
              <w:rPr>
                <w:sz w:val="28"/>
                <w:szCs w:val="28"/>
                <w:lang w:val="uk-UA"/>
              </w:rPr>
              <w:t>54</w:t>
            </w:r>
            <w:r w:rsidR="00156A00">
              <w:rPr>
                <w:sz w:val="28"/>
                <w:szCs w:val="28"/>
                <w:lang w:val="uk-UA"/>
              </w:rPr>
              <w:t xml:space="preserve"> </w:t>
            </w:r>
            <w:r w:rsidR="00156A00" w:rsidRPr="00FF1469">
              <w:rPr>
                <w:sz w:val="28"/>
                <w:szCs w:val="28"/>
                <w:lang w:val="uk-UA"/>
              </w:rPr>
              <w:t>Цивільн</w:t>
            </w:r>
            <w:r w:rsidR="00156A00">
              <w:rPr>
                <w:sz w:val="28"/>
                <w:szCs w:val="28"/>
                <w:lang w:val="uk-UA"/>
              </w:rPr>
              <w:t>ого</w:t>
            </w:r>
            <w:r w:rsidR="00156A00" w:rsidRPr="00FF1469">
              <w:rPr>
                <w:sz w:val="28"/>
                <w:szCs w:val="28"/>
                <w:lang w:val="uk-UA"/>
              </w:rPr>
              <w:t xml:space="preserve"> кодекс</w:t>
            </w:r>
            <w:r w:rsidR="00156A00">
              <w:rPr>
                <w:sz w:val="28"/>
                <w:szCs w:val="28"/>
                <w:lang w:val="uk-UA"/>
              </w:rPr>
              <w:t>у</w:t>
            </w:r>
            <w:r w:rsidR="00156A00"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5730C6" w:rsidRPr="005730C6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</w:t>
            </w:r>
            <w:r w:rsidR="005730C6" w:rsidRPr="005730C6">
              <w:rPr>
                <w:sz w:val="28"/>
                <w:szCs w:val="28"/>
                <w:lang w:val="uk-UA"/>
              </w:rPr>
              <w:lastRenderedPageBreak/>
              <w:t xml:space="preserve">України «Про місцеві державні адміністрації», </w:t>
            </w:r>
            <w:r w:rsidR="00156A00"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 w:rsidR="00156A00">
              <w:rPr>
                <w:sz w:val="28"/>
                <w:szCs w:val="28"/>
                <w:lang w:val="uk-UA"/>
              </w:rPr>
              <w:t xml:space="preserve"> вересня </w:t>
            </w:r>
            <w:r w:rsidR="00156A00" w:rsidRPr="00FF1469">
              <w:rPr>
                <w:sz w:val="28"/>
                <w:szCs w:val="28"/>
                <w:lang w:val="uk-UA"/>
              </w:rPr>
              <w:t>2008</w:t>
            </w:r>
            <w:r w:rsidR="00156A00">
              <w:rPr>
                <w:sz w:val="28"/>
                <w:szCs w:val="28"/>
                <w:lang w:val="uk-UA"/>
              </w:rPr>
              <w:t xml:space="preserve"> року</w:t>
            </w:r>
            <w:r w:rsidR="00156A00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156A00">
              <w:rPr>
                <w:sz w:val="28"/>
                <w:szCs w:val="28"/>
                <w:lang w:val="uk-UA"/>
              </w:rPr>
              <w:t>«</w:t>
            </w:r>
            <w:r w:rsidR="00156A00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 w:rsidR="00156A00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DE1FBB" w:rsidRDefault="00DE1FBB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FA27F4" w:rsidRDefault="00FA27F4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FA27F4" w:rsidRDefault="00FA27F4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DE1FBB" w:rsidRDefault="00DE1FBB">
      <w:pPr>
        <w:rPr>
          <w:sz w:val="28"/>
          <w:szCs w:val="28"/>
          <w:lang w:val="uk-UA"/>
        </w:rPr>
      </w:pPr>
    </w:p>
    <w:p w:rsidR="00FA27F4" w:rsidRDefault="00FA27F4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025AD9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FA27F4" w:rsidSect="00F805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75" w:rsidRDefault="003B0375">
      <w:pPr>
        <w:spacing w:after="0" w:line="240" w:lineRule="auto"/>
      </w:pPr>
      <w:r>
        <w:separator/>
      </w:r>
    </w:p>
  </w:endnote>
  <w:endnote w:type="continuationSeparator" w:id="0">
    <w:p w:rsidR="003B0375" w:rsidRDefault="003B0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75" w:rsidRDefault="003B0375">
      <w:pPr>
        <w:spacing w:after="0" w:line="240" w:lineRule="auto"/>
      </w:pPr>
      <w:r>
        <w:separator/>
      </w:r>
    </w:p>
  </w:footnote>
  <w:footnote w:type="continuationSeparator" w:id="0">
    <w:p w:rsidR="003B0375" w:rsidRDefault="003B0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7F4" w:rsidRDefault="000C1E53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A27F4" w:rsidRDefault="00FA27F4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F25"/>
    <w:rsid w:val="00025AD9"/>
    <w:rsid w:val="00030E8B"/>
    <w:rsid w:val="000C1E53"/>
    <w:rsid w:val="00156A00"/>
    <w:rsid w:val="002B2BED"/>
    <w:rsid w:val="00360B12"/>
    <w:rsid w:val="00395B47"/>
    <w:rsid w:val="003B0375"/>
    <w:rsid w:val="005730C6"/>
    <w:rsid w:val="00711D7C"/>
    <w:rsid w:val="0074156A"/>
    <w:rsid w:val="008C0F25"/>
    <w:rsid w:val="00915935"/>
    <w:rsid w:val="0092382B"/>
    <w:rsid w:val="009835E8"/>
    <w:rsid w:val="00A464C0"/>
    <w:rsid w:val="00B52264"/>
    <w:rsid w:val="00DE1FBB"/>
    <w:rsid w:val="00E40F48"/>
    <w:rsid w:val="00F8054A"/>
    <w:rsid w:val="00F975DE"/>
    <w:rsid w:val="00FA27F4"/>
    <w:rsid w:val="00FA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F8054A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8054A"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054A"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8054A"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F8054A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F8054A"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F8054A"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F8054A"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F8054A"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8054A"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8054A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sid w:val="00F8054A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sid w:val="00F8054A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sid w:val="00F8054A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sid w:val="00F8054A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sid w:val="00F8054A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sid w:val="00F8054A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sid w:val="00F8054A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sid w:val="00F8054A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rsid w:val="00F8054A"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F8054A"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F8054A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F8054A"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sid w:val="00F8054A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sid w:val="00F8054A"/>
    <w:rPr>
      <w:b/>
      <w:bCs/>
    </w:rPr>
  </w:style>
  <w:style w:type="character" w:styleId="a9">
    <w:name w:val="Emphasis"/>
    <w:uiPriority w:val="99"/>
    <w:qFormat/>
    <w:rsid w:val="00F8054A"/>
    <w:rPr>
      <w:i/>
      <w:iCs/>
    </w:rPr>
  </w:style>
  <w:style w:type="paragraph" w:styleId="aa">
    <w:name w:val="No Spacing"/>
    <w:uiPriority w:val="99"/>
    <w:qFormat/>
    <w:rsid w:val="00F8054A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F8054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F8054A"/>
    <w:rPr>
      <w:i/>
      <w:iCs/>
      <w:color w:val="000000"/>
    </w:rPr>
  </w:style>
  <w:style w:type="character" w:customStyle="1" w:styleId="22">
    <w:name w:val="Цитата 2 Знак"/>
    <w:link w:val="21"/>
    <w:uiPriority w:val="99"/>
    <w:rsid w:val="00F8054A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F8054A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F8054A"/>
    <w:rPr>
      <w:b/>
      <w:bCs/>
      <w:i/>
      <w:iCs/>
      <w:color w:val="auto"/>
    </w:rPr>
  </w:style>
  <w:style w:type="character" w:styleId="ae">
    <w:name w:val="Subtle Emphasis"/>
    <w:uiPriority w:val="99"/>
    <w:qFormat/>
    <w:rsid w:val="00F8054A"/>
    <w:rPr>
      <w:i/>
      <w:iCs/>
      <w:color w:val="808080"/>
    </w:rPr>
  </w:style>
  <w:style w:type="character" w:styleId="af">
    <w:name w:val="Intense Emphasis"/>
    <w:uiPriority w:val="99"/>
    <w:qFormat/>
    <w:rsid w:val="00F8054A"/>
    <w:rPr>
      <w:b/>
      <w:bCs/>
      <w:i/>
      <w:iCs/>
      <w:color w:val="auto"/>
    </w:rPr>
  </w:style>
  <w:style w:type="character" w:styleId="af0">
    <w:name w:val="Subtle Reference"/>
    <w:uiPriority w:val="99"/>
    <w:qFormat/>
    <w:rsid w:val="00F8054A"/>
    <w:rPr>
      <w:smallCaps/>
      <w:color w:val="auto"/>
      <w:u w:val="single"/>
    </w:rPr>
  </w:style>
  <w:style w:type="character" w:styleId="af1">
    <w:name w:val="Intense Reference"/>
    <w:uiPriority w:val="99"/>
    <w:qFormat/>
    <w:rsid w:val="00F8054A"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sid w:val="00F8054A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F8054A"/>
    <w:pPr>
      <w:outlineLvl w:val="9"/>
    </w:pPr>
  </w:style>
  <w:style w:type="character" w:styleId="af4">
    <w:name w:val="Hyperlink"/>
    <w:uiPriority w:val="99"/>
    <w:rsid w:val="00F8054A"/>
    <w:rPr>
      <w:color w:val="0000FF"/>
      <w:u w:val="single"/>
    </w:rPr>
  </w:style>
  <w:style w:type="paragraph" w:styleId="af5">
    <w:name w:val="Balloon Text"/>
    <w:basedOn w:val="a"/>
    <w:link w:val="af6"/>
    <w:uiPriority w:val="99"/>
    <w:rsid w:val="00F80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F8054A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F805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F8054A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rsid w:val="00F8054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F8054A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rsid w:val="00F8054A"/>
    <w:pPr>
      <w:spacing w:after="0" w:line="360" w:lineRule="auto"/>
      <w:jc w:val="both"/>
    </w:pPr>
    <w:rPr>
      <w:sz w:val="28"/>
      <w:szCs w:val="28"/>
      <w:lang w:val="uk-UA"/>
    </w:rPr>
  </w:style>
  <w:style w:type="character" w:customStyle="1" w:styleId="afc">
    <w:name w:val="Основной текст Знак"/>
    <w:link w:val="afb"/>
    <w:uiPriority w:val="99"/>
    <w:semiHidden/>
    <w:rsid w:val="00F8054A"/>
    <w:rPr>
      <w:rFonts w:ascii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599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5160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2013-03-21T09:38:00Z</dcterms:created>
  <dcterms:modified xsi:type="dcterms:W3CDTF">2013-07-09T15:15:00Z</dcterms:modified>
</cp:coreProperties>
</file>