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2" w:rsidRPr="007B7E22" w:rsidRDefault="007B7E22" w:rsidP="007B7E22">
      <w:pPr>
        <w:spacing w:after="180" w:line="60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proofErr w:type="spellStart"/>
      <w:r w:rsidRPr="007B7E2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Насильство</w:t>
      </w:r>
      <w:proofErr w:type="spellEnd"/>
      <w:r w:rsidRPr="007B7E2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за </w:t>
      </w:r>
      <w:proofErr w:type="spellStart"/>
      <w:r w:rsidRPr="007B7E2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ознакою</w:t>
      </w:r>
      <w:proofErr w:type="spellEnd"/>
      <w:r w:rsidRPr="007B7E2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proofErr w:type="spellStart"/>
      <w:proofErr w:type="gramStart"/>
      <w:r w:rsidRPr="007B7E2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стат</w:t>
      </w:r>
      <w:proofErr w:type="gramEnd"/>
      <w:r w:rsidRPr="007B7E2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і</w:t>
      </w:r>
      <w:proofErr w:type="spellEnd"/>
      <w:r w:rsidRPr="007B7E2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не </w:t>
      </w:r>
      <w:proofErr w:type="spellStart"/>
      <w:r w:rsidRPr="007B7E2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можна</w:t>
      </w:r>
      <w:proofErr w:type="spellEnd"/>
      <w:r w:rsidRPr="007B7E2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толерувати</w:t>
      </w:r>
      <w:proofErr w:type="spellEnd"/>
      <w:r w:rsidRPr="007B7E2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: </w:t>
      </w:r>
      <w:proofErr w:type="spellStart"/>
      <w:r w:rsidRPr="007B7E2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куди</w:t>
      </w:r>
      <w:proofErr w:type="spellEnd"/>
      <w:r w:rsidRPr="007B7E2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звертатися</w:t>
      </w:r>
      <w:proofErr w:type="spellEnd"/>
      <w:r w:rsidRPr="007B7E2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і</w:t>
      </w:r>
      <w:proofErr w:type="spellEnd"/>
      <w:r w:rsidRPr="007B7E2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що</w:t>
      </w:r>
      <w:proofErr w:type="spellEnd"/>
      <w:r w:rsidRPr="007B7E2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робити</w:t>
      </w:r>
      <w:proofErr w:type="spellEnd"/>
      <w:r w:rsidRPr="007B7E2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, </w:t>
      </w:r>
      <w:proofErr w:type="spellStart"/>
      <w:r w:rsidRPr="007B7E2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якщо</w:t>
      </w:r>
      <w:proofErr w:type="spellEnd"/>
      <w:r w:rsidRPr="007B7E2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ви</w:t>
      </w:r>
      <w:proofErr w:type="spellEnd"/>
      <w:r w:rsidRPr="007B7E2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стали жертвою </w:t>
      </w:r>
      <w:proofErr w:type="spellStart"/>
      <w:r w:rsidRPr="007B7E2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чи</w:t>
      </w:r>
      <w:proofErr w:type="spellEnd"/>
      <w:r w:rsidRPr="007B7E2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свідком</w:t>
      </w:r>
      <w:proofErr w:type="spellEnd"/>
    </w:p>
    <w:p w:rsidR="007B7E22" w:rsidRPr="007B7E22" w:rsidRDefault="007B7E22" w:rsidP="007B7E22">
      <w:pPr>
        <w:spacing w:before="100" w:beforeAutospacing="1"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Випадок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Києві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група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молодих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запрошувала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дівчат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жінок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вечірки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та,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доводячи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непритомного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стану, вчиняла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сексуальні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діяння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сколихнув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суспільство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Наразі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правоохоронні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вживають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обговорюють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випадок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взагалі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цю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тему.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Міністерство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іальної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національний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координатор у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запобігання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протидії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домашньому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насильству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насильству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ознакою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вважає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важливим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черговий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роз’яснити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діяти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звертатися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подібних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ситуаціях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7E22" w:rsidRPr="007B7E22" w:rsidRDefault="007B7E22" w:rsidP="007B7E22">
      <w:pPr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словами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заступниці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міністра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іальної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Уляни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Токарєвої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жінки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над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вчиняли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насильницькі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сексуального характеру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подальшим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оприлюдненням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мережі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постраждали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насильства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ознакою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ст. 1 Закону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рівних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та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можливостей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жінок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чоловіків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B7E22" w:rsidRPr="007B7E22" w:rsidRDefault="007B7E22" w:rsidP="007B7E22">
      <w:pPr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proofErr w:type="gram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інкам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завдали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фізичної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сексуальної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психологічної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шкоди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страждань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Таким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випадкам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нашій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сучасній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європейській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повномасштабної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війни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вся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нація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згуртована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своєму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створювати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країну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вільну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насильства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будь-якій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Тому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винні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належного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розслідування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суду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отримати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справедливе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покарання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такої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обтяжуючої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обставини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воєнний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 в </w:t>
      </w:r>
      <w:proofErr w:type="spellStart"/>
      <w:proofErr w:type="gram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gram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постраждалих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дівчат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жінок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вони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отримати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невідкладні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дієві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допомогу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жодному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допустити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уникнення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винними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особами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відповідальності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перекладання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вини,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частково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постраждалих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насильства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– </w:t>
      </w:r>
      <w:proofErr w:type="spellStart"/>
      <w:proofErr w:type="gram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ідкреслила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Уляна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Токарєва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7E22" w:rsidRPr="007B7E22" w:rsidRDefault="007B7E22" w:rsidP="007B7E22">
      <w:pPr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наявної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відкритому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ймовірне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Кримінального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Кодексу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ст. 152 «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зґвалтування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та ст. 153 «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сексуальне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насильство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»):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постраждалі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proofErr w:type="gram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ідомості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попередньо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впливом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наркотичних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отже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жодним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чином не могли </w:t>
      </w:r>
      <w:proofErr w:type="spellStart"/>
      <w:proofErr w:type="gram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ідтвердити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добровільну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згоду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статевий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діяння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сексуального характеру.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Фінальну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юридичну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оцінку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правоохоронні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ретельного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розслідування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додала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заступниця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міністра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7E22" w:rsidRPr="007B7E22" w:rsidRDefault="007B7E22" w:rsidP="007B7E22">
      <w:pPr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Вона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повідомила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протидії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подібним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ситуаціям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створена та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діє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розгалужена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мережа служб </w:t>
      </w:r>
      <w:proofErr w:type="spellStart"/>
      <w:proofErr w:type="gram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ідтримки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постраждали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домашнього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насильства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/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насильства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ознакою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 ж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звернутися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B7E22" w:rsidRPr="007B7E22" w:rsidRDefault="007B7E22" w:rsidP="007B7E22">
      <w:pPr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По-перше,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кілька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телефонних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гарячих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ліній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7B7E22" w:rsidRPr="007B7E22" w:rsidRDefault="007B7E22" w:rsidP="007B7E22">
      <w:pPr>
        <w:numPr>
          <w:ilvl w:val="0"/>
          <w:numId w:val="1"/>
        </w:numPr>
        <w:spacing w:before="100" w:beforeAutospacing="1" w:after="225" w:line="405" w:lineRule="atLeast"/>
        <w:ind w:left="-225" w:firstLine="567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безкоштовна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та </w:t>
      </w: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цілодобова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</w:t>
      </w: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гаряча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лінія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 15-47 (</w:t>
      </w: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протидії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торгі</w:t>
      </w:r>
      <w:proofErr w:type="gram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вл</w:t>
      </w:r>
      <w:proofErr w:type="gram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і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людьми, </w:t>
      </w: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запобігання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та </w:t>
      </w: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протидії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домашньому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насильству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насильству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 </w:t>
      </w: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ознакою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статі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та </w:t>
      </w: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насильству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стосовно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дітей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p w:rsidR="007B7E22" w:rsidRPr="007B7E22" w:rsidRDefault="007B7E22" w:rsidP="007B7E22">
      <w:pPr>
        <w:numPr>
          <w:ilvl w:val="0"/>
          <w:numId w:val="1"/>
        </w:numPr>
        <w:spacing w:before="100" w:beforeAutospacing="1" w:after="0" w:line="405" w:lineRule="atLeast"/>
        <w:ind w:left="-225" w:firstLine="567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національна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</w:t>
      </w: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гаряча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лінія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» </w:t>
      </w: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попередження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домашнього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насильства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торгі</w:t>
      </w:r>
      <w:proofErr w:type="gram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вл</w:t>
      </w:r>
      <w:proofErr w:type="gram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і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людьми та </w:t>
      </w: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гендерної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дискримінації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hyperlink r:id="rId5" w:history="1">
        <w:r w:rsidRPr="007B7E22">
          <w:rPr>
            <w:rFonts w:ascii="Times New Roman" w:eastAsia="Times New Roman" w:hAnsi="Times New Roman" w:cs="Times New Roman"/>
            <w:color w:val="2D5CA6"/>
            <w:sz w:val="28"/>
            <w:szCs w:val="28"/>
            <w:lang w:eastAsia="ru-RU"/>
          </w:rPr>
          <w:t>0 800 500 335</w:t>
        </w:r>
      </w:hyperlink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(</w:t>
      </w: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безкоштовно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зі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стаціонарних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та </w:t>
      </w: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мобільних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телефонів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) </w:t>
      </w: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або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короткий номер (</w:t>
      </w: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безкоштовно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мобільних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телефонів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 116 123</w:t>
      </w:r>
    </w:p>
    <w:p w:rsidR="007B7E22" w:rsidRPr="007B7E22" w:rsidRDefault="007B7E22" w:rsidP="007B7E22">
      <w:pPr>
        <w:numPr>
          <w:ilvl w:val="0"/>
          <w:numId w:val="1"/>
        </w:numPr>
        <w:spacing w:before="100" w:beforeAutospacing="1" w:after="0" w:line="405" w:lineRule="atLeast"/>
        <w:ind w:left="-225" w:firstLine="567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єдиний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контакт-центр </w:t>
      </w: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системи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безоплатної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правової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допомоги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</w:t>
      </w: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цілодобово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безкоштовно</w:t>
      </w:r>
      <w:proofErr w:type="spellEnd"/>
      <w:r w:rsidRPr="007B7E2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 </w:t>
      </w:r>
      <w:hyperlink r:id="rId6" w:history="1">
        <w:r w:rsidRPr="007B7E22">
          <w:rPr>
            <w:rFonts w:ascii="Times New Roman" w:eastAsia="Times New Roman" w:hAnsi="Times New Roman" w:cs="Times New Roman"/>
            <w:color w:val="2D5CA6"/>
            <w:sz w:val="28"/>
            <w:szCs w:val="28"/>
            <w:lang w:eastAsia="ru-RU"/>
          </w:rPr>
          <w:t>0 800 213 103</w:t>
        </w:r>
      </w:hyperlink>
    </w:p>
    <w:p w:rsidR="007B7E22" w:rsidRPr="007B7E22" w:rsidRDefault="007B7E22" w:rsidP="007B7E22">
      <w:pPr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Зателефонувавши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будь-який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номерів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отримати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психосоціальну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юридичну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ідтримку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консультацію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подальших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7E22" w:rsidRPr="007B7E22" w:rsidRDefault="007B7E22" w:rsidP="007B7E22">
      <w:pPr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По-друге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вчинення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насильства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обов’язково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телефонувати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proofErr w:type="gram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Національної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поліції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«102» для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подальшого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необхідного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належного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фіксування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випадку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насильства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перенаправлення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суб’єктів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взаємодії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комплексної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7E22" w:rsidRDefault="007B7E22" w:rsidP="007B7E22">
      <w:pPr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По-трет</w:t>
      </w:r>
      <w:proofErr w:type="gram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зателефонувати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місцевої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територіальної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адміністрації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повідомити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випадок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скоєння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насильства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вами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стосовно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іншої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свідком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випадку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координаторами у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запобігання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протидії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домашньому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насильству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насильству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ознакою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</w:t>
      </w:r>
      <w:proofErr w:type="gram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місцевому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відповідальних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несуть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персональну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цій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7E22" w:rsidRPr="007B7E22" w:rsidRDefault="007B7E22" w:rsidP="007B7E2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7B7E22">
        <w:rPr>
          <w:color w:val="000000" w:themeColor="text1"/>
          <w:sz w:val="28"/>
          <w:szCs w:val="28"/>
          <w:lang w:val="uk-UA"/>
        </w:rPr>
        <w:t>Уповноважений підрозділ у сфері запобігання та протидії домашньому насильству та насильству за ознакою статі в Дніпровському районі міста Києва визначено Управління соціального захисту населення Дніпровської районної в місті Києві державної адміністрації.</w:t>
      </w:r>
    </w:p>
    <w:p w:rsidR="007B7E22" w:rsidRPr="007B7E22" w:rsidRDefault="007B7E22" w:rsidP="007B7E22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7B7E22">
        <w:rPr>
          <w:rStyle w:val="a5"/>
          <w:b w:val="0"/>
          <w:color w:val="000000" w:themeColor="text1"/>
          <w:sz w:val="28"/>
          <w:szCs w:val="28"/>
        </w:rPr>
        <w:t>Адреса:</w:t>
      </w:r>
      <w:r w:rsidRPr="007B7E22">
        <w:rPr>
          <w:color w:val="000000" w:themeColor="text1"/>
          <w:sz w:val="28"/>
          <w:szCs w:val="28"/>
        </w:rPr>
        <w:t> </w:t>
      </w:r>
      <w:proofErr w:type="spellStart"/>
      <w:r w:rsidRPr="007B7E22">
        <w:rPr>
          <w:color w:val="000000" w:themeColor="text1"/>
          <w:sz w:val="28"/>
          <w:szCs w:val="28"/>
        </w:rPr>
        <w:t>вул</w:t>
      </w:r>
      <w:proofErr w:type="spellEnd"/>
      <w:r w:rsidRPr="007B7E22">
        <w:rPr>
          <w:color w:val="000000" w:themeColor="text1"/>
          <w:sz w:val="28"/>
          <w:szCs w:val="28"/>
        </w:rPr>
        <w:t xml:space="preserve">. </w:t>
      </w:r>
      <w:proofErr w:type="spellStart"/>
      <w:r w:rsidRPr="007B7E22">
        <w:rPr>
          <w:color w:val="000000" w:themeColor="text1"/>
          <w:sz w:val="28"/>
          <w:szCs w:val="28"/>
        </w:rPr>
        <w:t>Остафія</w:t>
      </w:r>
      <w:proofErr w:type="spellEnd"/>
      <w:r w:rsidRPr="007B7E22">
        <w:rPr>
          <w:color w:val="000000" w:themeColor="text1"/>
          <w:sz w:val="28"/>
          <w:szCs w:val="28"/>
        </w:rPr>
        <w:t xml:space="preserve"> Дашкевича, 7-А, </w:t>
      </w:r>
      <w:proofErr w:type="spellStart"/>
      <w:r w:rsidRPr="007B7E22">
        <w:rPr>
          <w:color w:val="000000" w:themeColor="text1"/>
          <w:sz w:val="28"/>
          <w:szCs w:val="28"/>
        </w:rPr>
        <w:t>каб</w:t>
      </w:r>
      <w:proofErr w:type="spellEnd"/>
      <w:r w:rsidRPr="007B7E22">
        <w:rPr>
          <w:color w:val="000000" w:themeColor="text1"/>
          <w:sz w:val="28"/>
          <w:szCs w:val="28"/>
        </w:rPr>
        <w:t>. 11-А</w:t>
      </w:r>
    </w:p>
    <w:p w:rsidR="007B7E22" w:rsidRPr="007B7E22" w:rsidRDefault="007B7E22" w:rsidP="007B7E22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7B7E22">
        <w:rPr>
          <w:rStyle w:val="a5"/>
          <w:b w:val="0"/>
          <w:color w:val="000000" w:themeColor="text1"/>
          <w:sz w:val="28"/>
          <w:szCs w:val="28"/>
        </w:rPr>
        <w:t>Телефон:</w:t>
      </w:r>
      <w:r w:rsidRPr="007B7E22">
        <w:rPr>
          <w:color w:val="000000" w:themeColor="text1"/>
          <w:sz w:val="28"/>
          <w:szCs w:val="28"/>
        </w:rPr>
        <w:t> (044) 510-90-59</w:t>
      </w:r>
    </w:p>
    <w:p w:rsidR="007B7E22" w:rsidRPr="007B7E22" w:rsidRDefault="007B7E22" w:rsidP="007B7E22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proofErr w:type="spellStart"/>
      <w:r w:rsidRPr="007B7E22">
        <w:rPr>
          <w:rStyle w:val="a5"/>
          <w:b w:val="0"/>
          <w:color w:val="000000" w:themeColor="text1"/>
          <w:sz w:val="28"/>
          <w:szCs w:val="28"/>
        </w:rPr>
        <w:t>Електронна</w:t>
      </w:r>
      <w:proofErr w:type="spellEnd"/>
      <w:r w:rsidRPr="007B7E22">
        <w:rPr>
          <w:rStyle w:val="a5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7B7E22">
        <w:rPr>
          <w:rStyle w:val="a5"/>
          <w:b w:val="0"/>
          <w:color w:val="000000" w:themeColor="text1"/>
          <w:sz w:val="28"/>
          <w:szCs w:val="28"/>
        </w:rPr>
        <w:t>пошта</w:t>
      </w:r>
      <w:proofErr w:type="spellEnd"/>
      <w:r w:rsidRPr="007B7E22">
        <w:rPr>
          <w:rStyle w:val="a5"/>
          <w:b w:val="0"/>
          <w:color w:val="000000" w:themeColor="text1"/>
          <w:sz w:val="28"/>
          <w:szCs w:val="28"/>
        </w:rPr>
        <w:t>:</w:t>
      </w:r>
      <w:r w:rsidRPr="007B7E22">
        <w:rPr>
          <w:color w:val="000000" w:themeColor="text1"/>
          <w:sz w:val="28"/>
          <w:szCs w:val="28"/>
        </w:rPr>
        <w:t> </w:t>
      </w:r>
      <w:hyperlink r:id="rId7" w:tgtFrame="_blank" w:history="1">
        <w:r w:rsidRPr="007B7E22">
          <w:rPr>
            <w:rStyle w:val="a3"/>
            <w:color w:val="000000" w:themeColor="text1"/>
            <w:sz w:val="28"/>
            <w:szCs w:val="28"/>
          </w:rPr>
          <w:t>humandnipr@kyivcity.gov.ua</w:t>
        </w:r>
      </w:hyperlink>
    </w:p>
    <w:p w:rsidR="007B7E22" w:rsidRDefault="007B7E22" w:rsidP="007B7E2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B7E22" w:rsidRPr="007B7E22" w:rsidRDefault="007B7E22" w:rsidP="007B7E2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B7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Якщо потрібен безпечний тимчасовий </w:t>
      </w:r>
      <w:proofErr w:type="spellStart"/>
      <w:r w:rsidRPr="007B7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прихисток</w:t>
      </w:r>
      <w:proofErr w:type="spellEnd"/>
      <w:r w:rsidRPr="007B7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 цілодобово</w:t>
      </w:r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відкриті двері денних центрів з «кризовими кімнатами» (перебування до 10 днів), притулків (до 90 днів), невідкладних анонімних пунктів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медико-психологічної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допомоги, соціальних квартир.</w:t>
      </w:r>
    </w:p>
    <w:p w:rsidR="00A54970" w:rsidRDefault="007B7E22" w:rsidP="007B7E22">
      <w:pPr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кожному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об’єктів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гарантований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догляд,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включаючи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медичний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іальний</w:t>
      </w:r>
      <w:proofErr w:type="spellEnd"/>
      <w:r w:rsidRPr="007B7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7E22" w:rsidRDefault="00A54970" w:rsidP="00A54970">
      <w:pPr>
        <w:pStyle w:val="a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*за матеріалами Міністерства соціальної політики України.</w:t>
      </w:r>
    </w:p>
    <w:p w:rsidR="00A54970" w:rsidRPr="00A54970" w:rsidRDefault="00A54970" w:rsidP="00A54970">
      <w:pPr>
        <w:pStyle w:val="a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0150" cy="5010150"/>
            <wp:effectExtent l="19050" t="0" r="0" b="0"/>
            <wp:docPr id="8" name="Рисунок 8" descr="https://www.if.gov.ua/storage/app/uploads/public/63d/d1c/881/63dd1c88170bb851181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if.gov.ua/storage/app/uploads/public/63d/d1c/881/63dd1c88170bb85118144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4970" w:rsidRPr="00A54970" w:rsidSect="005D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972B2"/>
    <w:multiLevelType w:val="multilevel"/>
    <w:tmpl w:val="5200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E22"/>
    <w:rsid w:val="000F1BC2"/>
    <w:rsid w:val="0023541A"/>
    <w:rsid w:val="002544BF"/>
    <w:rsid w:val="005D2218"/>
    <w:rsid w:val="007B7E22"/>
    <w:rsid w:val="00A54970"/>
    <w:rsid w:val="00FE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7E22"/>
    <w:rPr>
      <w:color w:val="0000FF"/>
      <w:u w:val="single"/>
    </w:rPr>
  </w:style>
  <w:style w:type="paragraph" w:customStyle="1" w:styleId="capitalletter">
    <w:name w:val="capital_letter"/>
    <w:basedOn w:val="a"/>
    <w:rsid w:val="007B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B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7E22"/>
    <w:rPr>
      <w:b/>
      <w:bCs/>
    </w:rPr>
  </w:style>
  <w:style w:type="paragraph" w:styleId="a6">
    <w:name w:val="List Paragraph"/>
    <w:basedOn w:val="a"/>
    <w:uiPriority w:val="34"/>
    <w:qFormat/>
    <w:rsid w:val="00A549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5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9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0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5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9292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3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humandnipr@kyivcity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800213103" TargetMode="External"/><Relationship Id="rId5" Type="http://schemas.openxmlformats.org/officeDocument/2006/relationships/hyperlink" Target="tel:080050033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cp:lastPrinted>2023-06-01T08:37:00Z</cp:lastPrinted>
  <dcterms:created xsi:type="dcterms:W3CDTF">2023-06-01T08:26:00Z</dcterms:created>
  <dcterms:modified xsi:type="dcterms:W3CDTF">2023-06-01T08:39:00Z</dcterms:modified>
</cp:coreProperties>
</file>