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EFB3D" w14:textId="77777777" w:rsidR="003E11B3" w:rsidRPr="003E11B3" w:rsidRDefault="003E11B3" w:rsidP="003E11B3">
      <w:pPr>
        <w:shd w:val="clear" w:color="auto" w:fill="FDFDFD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F3F42"/>
          <w:kern w:val="36"/>
          <w:sz w:val="48"/>
          <w:szCs w:val="48"/>
          <w:lang w:eastAsia="uk-UA"/>
        </w:rPr>
      </w:pPr>
      <w:r w:rsidRPr="003E11B3">
        <w:rPr>
          <w:rFonts w:ascii="Helvetica" w:eastAsia="Times New Roman" w:hAnsi="Helvetica" w:cs="Helvetica"/>
          <w:b/>
          <w:bCs/>
          <w:color w:val="3F3F42"/>
          <w:kern w:val="36"/>
          <w:sz w:val="48"/>
          <w:szCs w:val="48"/>
          <w:lang w:eastAsia="uk-UA"/>
        </w:rPr>
        <w:t>Україна набрала бали в Індексі сприйняття корупції. Але врахували не все</w:t>
      </w:r>
    </w:p>
    <w:p w14:paraId="285E7979" w14:textId="09714075" w:rsidR="003E11B3" w:rsidRPr="003E11B3" w:rsidRDefault="003E11B3" w:rsidP="003E11B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E11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17DD0AFA" wp14:editId="10CC51F8">
            <wp:extent cx="6120765" cy="3442970"/>
            <wp:effectExtent l="0" t="0" r="0" b="5080"/>
            <wp:docPr id="2" name="Рисунок 2" descr="Трансперен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перенс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E568" w14:textId="77777777" w:rsidR="003E11B3" w:rsidRPr="003E11B3" w:rsidRDefault="003E11B3" w:rsidP="003E11B3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aps/>
          <w:color w:val="FFFFFF"/>
          <w:sz w:val="24"/>
          <w:szCs w:val="24"/>
          <w:lang w:eastAsia="uk-UA"/>
        </w:rPr>
      </w:pPr>
      <w:r w:rsidRPr="003E11B3">
        <w:rPr>
          <w:rFonts w:ascii="Helvetica" w:eastAsia="Times New Roman" w:hAnsi="Helvetica" w:cs="Helvetica"/>
          <w:caps/>
          <w:color w:val="FFFFFF"/>
          <w:sz w:val="24"/>
          <w:szCs w:val="24"/>
          <w:lang w:eastAsia="uk-UA"/>
        </w:rPr>
        <w:t>АВТОР ФОТО,</w:t>
      </w:r>
      <w:r w:rsidRPr="003E11B3">
        <w:rPr>
          <w:rFonts w:ascii="Helvetica" w:eastAsia="Times New Roman" w:hAnsi="Helvetica" w:cs="Helvetica"/>
          <w:caps/>
          <w:color w:val="FFFFFF"/>
          <w:sz w:val="24"/>
          <w:szCs w:val="24"/>
          <w:lang w:val="en-GB" w:eastAsia="uk-UA"/>
        </w:rPr>
        <w:t>CPI.TI-UKRAINE.ORG</w:t>
      </w:r>
    </w:p>
    <w:p w14:paraId="457BA770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b/>
          <w:bCs/>
          <w:color w:val="3F3F42"/>
          <w:sz w:val="24"/>
          <w:szCs w:val="24"/>
          <w:lang w:eastAsia="uk-UA"/>
        </w:rPr>
        <w:t>Україна за минулий рік набрала три бали в </w:t>
      </w:r>
      <w:hyperlink r:id="rId6" w:anchor="/" w:history="1">
        <w:r w:rsidRPr="001071D9">
          <w:rPr>
            <w:rFonts w:ascii="Times New Roman" w:eastAsia="Times New Roman" w:hAnsi="Times New Roman" w:cs="Times New Roman"/>
            <w:color w:val="6E6E73"/>
            <w:sz w:val="24"/>
            <w:szCs w:val="24"/>
            <w:lang w:eastAsia="uk-UA"/>
          </w:rPr>
          <w:t>Індексі сприйняття корупції</w:t>
        </w:r>
      </w:hyperlink>
      <w:r w:rsidRPr="001071D9">
        <w:rPr>
          <w:rFonts w:ascii="Times New Roman" w:eastAsia="Times New Roman" w:hAnsi="Times New Roman" w:cs="Times New Roman"/>
          <w:b/>
          <w:bCs/>
          <w:color w:val="3F3F42"/>
          <w:sz w:val="24"/>
          <w:szCs w:val="24"/>
          <w:lang w:eastAsia="uk-UA"/>
        </w:rPr>
        <w:t> за минулий рік СРІ-2020 - рейтингу, за яким бізнес оцінює корумпованість держави.</w:t>
      </w:r>
    </w:p>
    <w:p w14:paraId="33D359AA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Це прогрес, хоч і невеликий - у 2019 році Україна втратила два бали, але змогла зараз це надолужити.</w:t>
      </w:r>
    </w:p>
    <w:p w14:paraId="4E23B0C3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Та попри це країна залишається на досить низьких позиціях серед сусідів та інших держав світу - у другій сотні.</w:t>
      </w:r>
    </w:p>
    <w:p w14:paraId="4A411928" w14:textId="77777777" w:rsidR="003E11B3" w:rsidRPr="001071D9" w:rsidRDefault="001071D9" w:rsidP="001071D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7" w:history="1">
        <w:r w:rsidR="003E11B3" w:rsidRPr="001071D9">
          <w:rPr>
            <w:rFonts w:ascii="Times New Roman" w:eastAsia="Times New Roman" w:hAnsi="Times New Roman" w:cs="Times New Roman"/>
            <w:color w:val="6E6E73"/>
            <w:sz w:val="24"/>
            <w:szCs w:val="24"/>
            <w:lang w:eastAsia="uk-UA"/>
          </w:rPr>
          <w:t>Рада повернула покарання за брехню в електронних деклараціях. Тюрми не буде</w:t>
        </w:r>
      </w:hyperlink>
    </w:p>
    <w:p w14:paraId="3E6EF816" w14:textId="77777777" w:rsidR="003E11B3" w:rsidRPr="001071D9" w:rsidRDefault="001071D9" w:rsidP="001071D9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hyperlink r:id="rId8" w:history="1">
        <w:r w:rsidR="003E11B3" w:rsidRPr="001071D9">
          <w:rPr>
            <w:rFonts w:ascii="Times New Roman" w:eastAsia="Times New Roman" w:hAnsi="Times New Roman" w:cs="Times New Roman"/>
            <w:color w:val="6E6E73"/>
            <w:sz w:val="24"/>
            <w:szCs w:val="24"/>
            <w:lang w:eastAsia="uk-UA"/>
          </w:rPr>
          <w:t>Рада ухвалила закон про народний референдум. Що означає головна обіцянка Зеленського</w:t>
        </w:r>
      </w:hyperlink>
    </w:p>
    <w:p w14:paraId="423034B1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"Плюс три бали: тимчасовий успіх України в Індексі сприйняття корупції-2020. Маємо 33 бали зі 100 [можливих] у СРІ-2020. Україна на 117 місці зі 180 країн", - йдеться у повідомленні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Transparency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International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Ukraine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, яка залучена до рейтингу.</w:t>
      </w:r>
    </w:p>
    <w:p w14:paraId="4E6235D4" w14:textId="77777777" w:rsidR="003E11B3" w:rsidRPr="001071D9" w:rsidRDefault="001071D9" w:rsidP="001071D9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9" w:history="1">
        <w:r w:rsidR="003E11B3" w:rsidRPr="001071D9">
          <w:rPr>
            <w:rFonts w:ascii="Times New Roman" w:eastAsia="Times New Roman" w:hAnsi="Times New Roman" w:cs="Times New Roman"/>
            <w:caps/>
            <w:color w:val="0000FF"/>
            <w:sz w:val="24"/>
            <w:szCs w:val="24"/>
            <w:lang w:eastAsia="uk-UA"/>
          </w:rPr>
          <w:t>ADVERTISEMENT</w:t>
        </w:r>
      </w:hyperlink>
    </w:p>
    <w:p w14:paraId="28B7E374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У самому рейтингу 100 - означає відсутність корупції в державі, 0 - повну корумпованість (тобто, чим більше балів, тим краще).</w:t>
      </w:r>
    </w:p>
    <w:p w14:paraId="319DA006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"Поруч із нами у рейтингу Єгипет, африканська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Есватіні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(Свазіленд), Непал, Сьєрра-Леоне та Замбія - всі ці країни так само у CPI-2020 набрали по 33 бали", - додають там.</w:t>
      </w:r>
    </w:p>
    <w:p w14:paraId="0710D994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Майже всі сусіди України, окрім Росії, мають кращі позиції у рейтингу: "З-поміж сусідів найближча до України Молдова - 34 бали та 115 місце (+2 бали). Так само покращили свої показники у порівнянні з минулим роком європейські автократії Білорусь (47 балів, 63 місце) та Росія (30 балів, 129 місце). Остання залишається єдиною країною, яку з-поміж сусідок, випереджає Україна".</w:t>
      </w:r>
    </w:p>
    <w:p w14:paraId="2C77BC9D" w14:textId="77777777" w:rsidR="003E11B3" w:rsidRPr="003E11B3" w:rsidRDefault="003E11B3" w:rsidP="003E11B3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uk-UA"/>
        </w:rPr>
      </w:pPr>
      <w:r w:rsidRPr="003E11B3">
        <w:rPr>
          <w:rFonts w:ascii="Helvetica" w:eastAsia="Times New Roman" w:hAnsi="Helvetica" w:cs="Helvetica"/>
          <w:color w:val="3F3F42"/>
          <w:sz w:val="24"/>
          <w:szCs w:val="24"/>
          <w:lang w:eastAsia="uk-UA"/>
        </w:rPr>
        <w:t>Румунія та Угорщина набрали по 44 бали та посідають 69 місце.</w:t>
      </w:r>
    </w:p>
    <w:p w14:paraId="088B8F35" w14:textId="77777777" w:rsidR="003E11B3" w:rsidRPr="003E11B3" w:rsidRDefault="003E11B3" w:rsidP="003E11B3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uk-UA"/>
        </w:rPr>
      </w:pPr>
      <w:r w:rsidRPr="003E11B3">
        <w:rPr>
          <w:rFonts w:ascii="Helvetica" w:eastAsia="Times New Roman" w:hAnsi="Helvetica" w:cs="Helvetica"/>
          <w:color w:val="3F3F42"/>
          <w:sz w:val="24"/>
          <w:szCs w:val="24"/>
          <w:lang w:eastAsia="uk-UA"/>
        </w:rPr>
        <w:t>А світовими лідерами є Нова Зеландія та Данія - по 88 балів зі 100.</w:t>
      </w:r>
    </w:p>
    <w:p w14:paraId="6D019242" w14:textId="77777777" w:rsidR="003E11B3" w:rsidRPr="003E11B3" w:rsidRDefault="003E11B3" w:rsidP="003E11B3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uk-UA"/>
        </w:rPr>
      </w:pPr>
      <w:r w:rsidRPr="003E11B3"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uk-UA"/>
        </w:rPr>
        <w:t>За рахунок чого покращення</w:t>
      </w:r>
    </w:p>
    <w:p w14:paraId="7054DC0B" w14:textId="7EE676F1" w:rsidR="003E11B3" w:rsidRPr="003E11B3" w:rsidRDefault="003E11B3" w:rsidP="003E11B3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E11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uk-UA"/>
        </w:rPr>
        <w:lastRenderedPageBreak/>
        <w:drawing>
          <wp:inline distT="0" distB="0" distL="0" distR="0" wp14:anchorId="15FAC688" wp14:editId="25992328">
            <wp:extent cx="6120765" cy="3442970"/>
            <wp:effectExtent l="0" t="0" r="0" b="5080"/>
            <wp:docPr id="1" name="Рисунок 1" descr="Рейтинг сприйняття коруп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йтинг сприйняття корупці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8BC2" w14:textId="77777777" w:rsidR="003E11B3" w:rsidRPr="003E11B3" w:rsidRDefault="003E11B3" w:rsidP="003E11B3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aps/>
          <w:color w:val="FFFFFF"/>
          <w:sz w:val="24"/>
          <w:szCs w:val="24"/>
          <w:lang w:eastAsia="uk-UA"/>
        </w:rPr>
      </w:pPr>
      <w:r w:rsidRPr="003E11B3">
        <w:rPr>
          <w:rFonts w:ascii="Helvetica" w:eastAsia="Times New Roman" w:hAnsi="Helvetica" w:cs="Helvetica"/>
          <w:caps/>
          <w:color w:val="FFFFFF"/>
          <w:sz w:val="24"/>
          <w:szCs w:val="24"/>
          <w:lang w:eastAsia="uk-UA"/>
        </w:rPr>
        <w:t>АВТОР ФОТО,</w:t>
      </w:r>
      <w:r w:rsidRPr="003E11B3">
        <w:rPr>
          <w:rFonts w:ascii="Helvetica" w:eastAsia="Times New Roman" w:hAnsi="Helvetica" w:cs="Helvetica"/>
          <w:caps/>
          <w:color w:val="FFFFFF"/>
          <w:sz w:val="24"/>
          <w:szCs w:val="24"/>
          <w:lang w:val="en-GB" w:eastAsia="uk-UA"/>
        </w:rPr>
        <w:t>CPI.TI-UKRAINE.ORG</w:t>
      </w:r>
    </w:p>
    <w:p w14:paraId="18204B66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"Більшість позитивного впливу на цей результат мали ті зміни в країні, які відбувались до весни минулого року", - пояснює виконавчий директор ТІ Україна Андрій Боровик.</w:t>
      </w:r>
    </w:p>
    <w:p w14:paraId="29F94B32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"Наші бали у 2020 році зросли завдяки запуску Вищого антикорупційний суд та перезапуску Національне агентство з питань запобігання корупції (НАЗК)", - говорить Андрій Боровик.</w:t>
      </w:r>
    </w:p>
    <w:p w14:paraId="5BC67E0D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"Так само на позитивних результатах України відбилися антикорупційні зміни, впроваджені під час "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турборежиму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" Верховної Ради та робота попереднього уряду [Гончарука]", - додає він.</w:t>
      </w:r>
    </w:p>
    <w:p w14:paraId="68DE9E19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b/>
          <w:bCs/>
          <w:color w:val="3F3F42"/>
          <w:sz w:val="24"/>
          <w:szCs w:val="24"/>
          <w:lang w:eastAsia="uk-UA"/>
        </w:rPr>
        <w:t>Ризики</w:t>
      </w:r>
    </w:p>
    <w:p w14:paraId="3F641C12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Водночас, за його словами, СРІ-2020 не охопив "ті ризики, які особливо яскраво вималювалися в останні місяці та можуть суттєво відкинути нас назад у сфері протидії корупції".</w:t>
      </w:r>
    </w:p>
    <w:p w14:paraId="7E95A318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Зокрема у ТІ Україна попереджають про проблеми з судовою реформою і "тиск на антикорупційні інституції та втручання в їхню роботу".</w:t>
      </w:r>
    </w:p>
    <w:p w14:paraId="4D9ED7A3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Вочевидь тут мова йде про суперечливе рішення Конституційного суду України, яким він у кінці жовтня фактично заблокував публічну перевірку електронних декларацій чиновників згаданим НАЗК.</w:t>
      </w:r>
    </w:p>
    <w:p w14:paraId="61C3753C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У грудні Верховна Рада все ж повернення покарання за недостовірне декларування, але воно стало суттєво м'якішим. Крім цього, ряд відкритих справ через неправдиві декларації довелося припинити.</w:t>
      </w:r>
    </w:p>
    <w:p w14:paraId="227563A7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Індекс сприйняття корупції (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Corruption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Perceptions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Index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, СРІ) з 1995 року розраховується міжнародною організацією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Transparency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 xml:space="preserve"> </w:t>
      </w:r>
      <w:proofErr w:type="spellStart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International</w:t>
      </w:r>
      <w:proofErr w:type="spellEnd"/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.</w:t>
      </w:r>
    </w:p>
    <w:p w14:paraId="0C7CC3E1" w14:textId="77777777" w:rsidR="003E11B3" w:rsidRPr="001071D9" w:rsidRDefault="003E11B3" w:rsidP="001071D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</w:pPr>
      <w:r w:rsidRPr="001071D9">
        <w:rPr>
          <w:rFonts w:ascii="Times New Roman" w:eastAsia="Times New Roman" w:hAnsi="Times New Roman" w:cs="Times New Roman"/>
          <w:color w:val="3F3F42"/>
          <w:sz w:val="24"/>
          <w:szCs w:val="24"/>
          <w:lang w:eastAsia="uk-UA"/>
        </w:rPr>
        <w:t>Його встановлюють на основі 13 досліджень міжнародних установ і дослідницьких центрів (оцінку України вирахували за 9 джерелами).</w:t>
      </w:r>
    </w:p>
    <w:p w14:paraId="463B28A4" w14:textId="77777777" w:rsidR="003E11B3" w:rsidRPr="003E11B3" w:rsidRDefault="003E11B3" w:rsidP="003E11B3"/>
    <w:sectPr w:rsidR="003E11B3" w:rsidRPr="003E11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B45F2"/>
    <w:multiLevelType w:val="multilevel"/>
    <w:tmpl w:val="398A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B3"/>
    <w:rsid w:val="001071D9"/>
    <w:rsid w:val="003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4A6B"/>
  <w15:chartTrackingRefBased/>
  <w15:docId w15:val="{B8E985FE-1CA5-4151-ABBF-126A946A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3E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1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3E11B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css-19db9gm-copyright">
    <w:name w:val="css-19db9gm-copyright"/>
    <w:basedOn w:val="a"/>
    <w:rsid w:val="003E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ss-ow3j0s-visuallyhiddentext">
    <w:name w:val="css-ow3j0s-visuallyhiddentext"/>
    <w:basedOn w:val="a0"/>
    <w:rsid w:val="003E11B3"/>
  </w:style>
  <w:style w:type="paragraph" w:customStyle="1" w:styleId="css-qg6qrj-paragraph">
    <w:name w:val="css-qg6qrj-paragraph"/>
    <w:basedOn w:val="a"/>
    <w:rsid w:val="003E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E11B3"/>
    <w:rPr>
      <w:color w:val="0000FF"/>
      <w:u w:val="single"/>
    </w:rPr>
  </w:style>
  <w:style w:type="paragraph" w:customStyle="1" w:styleId="css-chb3zw-bulletedlistitem">
    <w:name w:val="css-chb3zw-bulletedlistitem"/>
    <w:basedOn w:val="a"/>
    <w:rsid w:val="003E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ukrainian/news-55812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m/ukrainian/features-551868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i.ti-ukraine.org/?fbclid=IwAR0sOqkaypoP8qT2kYutxYgv-5SRBhKPVr9dwtChxv6Mr0xj6m3t_V9W7X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bbc.com/privacy/cookies/international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2265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Бондар Сергій Олександрович</cp:lastModifiedBy>
  <cp:revision>3</cp:revision>
  <dcterms:created xsi:type="dcterms:W3CDTF">2021-01-28T07:22:00Z</dcterms:created>
  <dcterms:modified xsi:type="dcterms:W3CDTF">2021-01-28T09:38:00Z</dcterms:modified>
</cp:coreProperties>
</file>